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02233F">
        <w:rPr>
          <w:rFonts w:ascii="Cambria" w:hAnsi="Cambria"/>
          <w:b/>
          <w:bCs/>
          <w:sz w:val="20"/>
          <w:szCs w:val="20"/>
          <w:lang w:eastAsia="ar-SA"/>
        </w:rPr>
        <w:t>rzeczowo-finansowy prac</w:t>
      </w:r>
      <w:r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350CDEE1" w14:textId="789507D8" w:rsidR="00995649" w:rsidRPr="0002233F" w:rsidRDefault="00A11EE8" w:rsidP="00995649">
      <w:pPr>
        <w:numPr>
          <w:ilvl w:val="0"/>
          <w:numId w:val="1"/>
        </w:numPr>
        <w:suppressAutoHyphens/>
        <w:spacing w:line="276" w:lineRule="auto"/>
        <w:jc w:val="center"/>
        <w:rPr>
          <w:rFonts w:ascii="Cambria" w:hAnsi="Cambria"/>
          <w:b/>
          <w:sz w:val="20"/>
          <w:szCs w:val="20"/>
        </w:rPr>
      </w:pPr>
      <w:bookmarkStart w:id="0" w:name="_GoBack"/>
      <w:bookmarkEnd w:id="0"/>
      <w:r>
        <w:rPr>
          <w:rFonts w:ascii="Cambria" w:hAnsi="Cambria"/>
          <w:b/>
          <w:sz w:val="20"/>
          <w:szCs w:val="20"/>
        </w:rPr>
        <w:t>Dostosowanie istniejącej bazy powiatowe GESUT oraz u</w:t>
      </w:r>
      <w:r w:rsidR="000564AA">
        <w:rPr>
          <w:rFonts w:ascii="Cambria" w:hAnsi="Cambria"/>
          <w:b/>
          <w:sz w:val="20"/>
          <w:szCs w:val="20"/>
        </w:rPr>
        <w:t>tworzenie inicjalnej bazy GESUT</w:t>
      </w:r>
    </w:p>
    <w:p w14:paraId="49CF2DD6" w14:textId="77777777" w:rsidR="00995649" w:rsidRPr="0002233F" w:rsidRDefault="00995649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95649" w:rsidRPr="0002233F" w14:paraId="75AD1F2E" w14:textId="77777777" w:rsidTr="009E63AA">
        <w:tc>
          <w:tcPr>
            <w:tcW w:w="562" w:type="dxa"/>
            <w:shd w:val="clear" w:color="auto" w:fill="auto"/>
          </w:tcPr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2139AE4B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Wyszczególnienie prac objętych umową</w:t>
            </w:r>
          </w:p>
        </w:tc>
        <w:tc>
          <w:tcPr>
            <w:tcW w:w="2266" w:type="dxa"/>
            <w:shd w:val="clear" w:color="auto" w:fill="auto"/>
          </w:tcPr>
          <w:p w14:paraId="3CE03722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Termin wykonania poszczególnych prac</w:t>
            </w:r>
          </w:p>
        </w:tc>
        <w:tc>
          <w:tcPr>
            <w:tcW w:w="2266" w:type="dxa"/>
            <w:shd w:val="clear" w:color="auto" w:fill="auto"/>
          </w:tcPr>
          <w:p w14:paraId="00AFDC9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9E63AA"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3A20A428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1</w:t>
            </w:r>
          </w:p>
        </w:tc>
        <w:tc>
          <w:tcPr>
            <w:tcW w:w="2266" w:type="dxa"/>
            <w:shd w:val="clear" w:color="auto" w:fill="auto"/>
          </w:tcPr>
          <w:p w14:paraId="114672BE" w14:textId="5EDA67B5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6AC9F3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2DCCCA9" w14:textId="77777777" w:rsidTr="009E63AA">
        <w:tc>
          <w:tcPr>
            <w:tcW w:w="562" w:type="dxa"/>
            <w:shd w:val="clear" w:color="auto" w:fill="auto"/>
          </w:tcPr>
          <w:p w14:paraId="0FDB32B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14:paraId="6734839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2</w:t>
            </w:r>
          </w:p>
        </w:tc>
        <w:tc>
          <w:tcPr>
            <w:tcW w:w="2266" w:type="dxa"/>
            <w:shd w:val="clear" w:color="auto" w:fill="auto"/>
          </w:tcPr>
          <w:p w14:paraId="64AA440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2FF9A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4C39A3F8" w14:textId="77777777" w:rsidTr="009E63AA">
        <w:tc>
          <w:tcPr>
            <w:tcW w:w="562" w:type="dxa"/>
            <w:shd w:val="clear" w:color="auto" w:fill="auto"/>
          </w:tcPr>
          <w:p w14:paraId="7BA4610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C2C6B57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F1EE23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ED92A5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5E8B937" w14:textId="77777777" w:rsidTr="009E63AA">
        <w:tc>
          <w:tcPr>
            <w:tcW w:w="562" w:type="dxa"/>
            <w:shd w:val="clear" w:color="auto" w:fill="auto"/>
          </w:tcPr>
          <w:p w14:paraId="5A5437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E45A5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269A87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A700125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711F11FB" w14:textId="77777777" w:rsidTr="009E63AA">
        <w:tc>
          <w:tcPr>
            <w:tcW w:w="562" w:type="dxa"/>
            <w:shd w:val="clear" w:color="auto" w:fill="auto"/>
          </w:tcPr>
          <w:p w14:paraId="5C16457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D7432A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DC75E7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48017D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EED6832" w14:textId="77777777" w:rsidTr="009E63AA">
        <w:tc>
          <w:tcPr>
            <w:tcW w:w="562" w:type="dxa"/>
            <w:shd w:val="clear" w:color="auto" w:fill="auto"/>
          </w:tcPr>
          <w:p w14:paraId="5001AEA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9679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6C25FE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9E7066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1B594CEB" w14:textId="77777777" w:rsidTr="009E63AA">
        <w:tc>
          <w:tcPr>
            <w:tcW w:w="562" w:type="dxa"/>
            <w:shd w:val="clear" w:color="auto" w:fill="auto"/>
          </w:tcPr>
          <w:p w14:paraId="54C32AA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E47C5AB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277272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025206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95649" w:rsidRPr="0002233F" w14:paraId="5CFE3EF4" w14:textId="77777777" w:rsidTr="009E63AA">
        <w:tc>
          <w:tcPr>
            <w:tcW w:w="562" w:type="dxa"/>
            <w:shd w:val="clear" w:color="auto" w:fill="auto"/>
          </w:tcPr>
          <w:p w14:paraId="4BE885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325C069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F75040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727629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77777777" w:rsidR="00BB68BB" w:rsidRDefault="00BB68BB"/>
    <w:sectPr w:rsidR="00BB68BB" w:rsidSect="0078253C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4A5C9" w14:textId="77777777" w:rsidR="00EA5B12" w:rsidRDefault="00A11EE8">
      <w:r>
        <w:separator/>
      </w:r>
    </w:p>
  </w:endnote>
  <w:endnote w:type="continuationSeparator" w:id="0">
    <w:p w14:paraId="19E85956" w14:textId="77777777" w:rsidR="00EA5B12" w:rsidRDefault="00A1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E01972" w:rsidRPr="00E01972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33809" w14:textId="77777777" w:rsidR="00EA5B12" w:rsidRDefault="00A11EE8">
      <w:r>
        <w:separator/>
      </w:r>
    </w:p>
  </w:footnote>
  <w:footnote w:type="continuationSeparator" w:id="0">
    <w:p w14:paraId="63347A1D" w14:textId="77777777" w:rsidR="00EA5B12" w:rsidRDefault="00A1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49"/>
    <w:rsid w:val="000564AA"/>
    <w:rsid w:val="00995649"/>
    <w:rsid w:val="00A11EE8"/>
    <w:rsid w:val="00B94A3D"/>
    <w:rsid w:val="00BA1895"/>
    <w:rsid w:val="00BB68BB"/>
    <w:rsid w:val="00E01972"/>
    <w:rsid w:val="00EA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E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Justyna Młyńczak</cp:lastModifiedBy>
  <cp:revision>6</cp:revision>
  <cp:lastPrinted>2019-05-20T08:55:00Z</cp:lastPrinted>
  <dcterms:created xsi:type="dcterms:W3CDTF">2019-05-20T07:59:00Z</dcterms:created>
  <dcterms:modified xsi:type="dcterms:W3CDTF">2019-05-22T09:30:00Z</dcterms:modified>
</cp:coreProperties>
</file>